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440"/>
      </w:tblGrid>
      <w:tr w:rsidR="005149F2" w:rsidTr="005149F2">
        <w:tc>
          <w:tcPr>
            <w:tcW w:w="104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49F2" w:rsidRPr="005149F2" w:rsidRDefault="00446D53">
            <w:pPr>
              <w:rPr>
                <w:rFonts w:ascii="Corbel" w:hAnsi="Corbel"/>
                <w:sz w:val="28"/>
              </w:rPr>
            </w:pPr>
            <w:r>
              <w:rPr>
                <w:rFonts w:ascii="Bradley Hand ITC" w:hAnsi="Bradley Hand ITC"/>
                <w:b/>
                <w:noProof/>
                <w:sz w:val="4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135255</wp:posOffset>
                  </wp:positionV>
                  <wp:extent cx="358775" cy="285750"/>
                  <wp:effectExtent l="19050" t="0" r="3175" b="0"/>
                  <wp:wrapNone/>
                  <wp:docPr id="4" name="Picture 1" descr="C:\Documents and Settings\jpiner\Local Settings\Temporary Internet Files\Content.IE5\O5F060ES\MC9004451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O5F060ES\MC9004451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b/>
                <w:noProof/>
                <w:sz w:val="4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2922270</wp:posOffset>
                  </wp:positionH>
                  <wp:positionV relativeFrom="paragraph">
                    <wp:posOffset>59055</wp:posOffset>
                  </wp:positionV>
                  <wp:extent cx="533400" cy="419100"/>
                  <wp:effectExtent l="19050" t="0" r="0" b="0"/>
                  <wp:wrapNone/>
                  <wp:docPr id="3" name="Picture 1" descr="C:\Documents and Settings\jpiner\Local Settings\Temporary Internet Files\Content.IE5\O5F060ES\MC9004451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O5F060ES\MC9004451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b/>
                <w:noProof/>
                <w:sz w:val="4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3455670</wp:posOffset>
                  </wp:positionH>
                  <wp:positionV relativeFrom="paragraph">
                    <wp:posOffset>-93345</wp:posOffset>
                  </wp:positionV>
                  <wp:extent cx="790575" cy="628650"/>
                  <wp:effectExtent l="19050" t="0" r="9525" b="0"/>
                  <wp:wrapNone/>
                  <wp:docPr id="1" name="Picture 1" descr="C:\Documents and Settings\jpiner\Local Settings\Temporary Internet Files\Content.IE5\O5F060ES\MC9004451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O5F060ES\MC9004451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49F2" w:rsidRPr="005149F2">
              <w:rPr>
                <w:rFonts w:ascii="Bradley Hand ITC" w:hAnsi="Bradley Hand ITC"/>
                <w:b/>
                <w:sz w:val="44"/>
              </w:rPr>
              <w:t>The Tail</w:t>
            </w:r>
            <w:r w:rsidR="005149F2" w:rsidRPr="005149F2">
              <w:rPr>
                <w:rFonts w:ascii="Corbel" w:hAnsi="Corbel"/>
                <w:sz w:val="44"/>
              </w:rPr>
              <w:t xml:space="preserve"> </w:t>
            </w:r>
            <w:r w:rsidR="005149F2" w:rsidRPr="005149F2">
              <w:rPr>
                <w:rFonts w:ascii="Georgia" w:hAnsi="Georgia"/>
                <w:sz w:val="28"/>
              </w:rPr>
              <w:t xml:space="preserve">by Joyce Hansen                                </w:t>
            </w:r>
            <w:r w:rsidR="005149F2">
              <w:rPr>
                <w:rFonts w:ascii="Georgia" w:hAnsi="Georgia"/>
                <w:sz w:val="28"/>
              </w:rPr>
              <w:t xml:space="preserve">          </w:t>
            </w:r>
            <w:r w:rsidR="005149F2" w:rsidRPr="005149F2">
              <w:rPr>
                <w:rFonts w:ascii="Georgia" w:hAnsi="Georgia"/>
                <w:sz w:val="28"/>
              </w:rPr>
              <w:t xml:space="preserve">  </w:t>
            </w:r>
            <w:r>
              <w:rPr>
                <w:rFonts w:ascii="Georgia" w:hAnsi="Georgia"/>
                <w:sz w:val="28"/>
              </w:rPr>
              <w:t xml:space="preserve">  </w:t>
            </w:r>
            <w:r w:rsidR="00CF2B23">
              <w:rPr>
                <w:rFonts w:ascii="Georgia" w:hAnsi="Georgia"/>
                <w:sz w:val="28"/>
              </w:rPr>
              <w:t xml:space="preserve"> </w:t>
            </w:r>
            <w:r w:rsidR="005149F2" w:rsidRPr="005149F2">
              <w:rPr>
                <w:rFonts w:ascii="Georgia" w:hAnsi="Georgia"/>
                <w:sz w:val="28"/>
              </w:rPr>
              <w:t>Name:</w:t>
            </w:r>
          </w:p>
        </w:tc>
      </w:tr>
    </w:tbl>
    <w:p w:rsidR="000A4B3D" w:rsidRPr="00C637CB" w:rsidRDefault="000A4B3D" w:rsidP="00C637CB">
      <w:pPr>
        <w:spacing w:after="0" w:line="240" w:lineRule="auto"/>
        <w:rPr>
          <w:rFonts w:ascii="Georgia" w:hAnsi="Georgia"/>
        </w:rPr>
      </w:pPr>
    </w:p>
    <w:p w:rsidR="00C637CB" w:rsidRDefault="00C637CB" w:rsidP="00C637CB">
      <w:pPr>
        <w:spacing w:after="0" w:line="240" w:lineRule="auto"/>
        <w:jc w:val="center"/>
        <w:rPr>
          <w:rFonts w:ascii="Georgia" w:hAnsi="Georgia"/>
        </w:rPr>
      </w:pPr>
      <w:r w:rsidRPr="00C637CB">
        <w:rPr>
          <w:rFonts w:ascii="Georgia" w:hAnsi="Georgia"/>
          <w:b/>
        </w:rPr>
        <w:t>Directions:</w:t>
      </w:r>
      <w:r w:rsidRPr="00C637CB">
        <w:rPr>
          <w:rFonts w:ascii="Georgia" w:hAnsi="Georgia"/>
        </w:rPr>
        <w:t xml:space="preserve">  Good readers skim the text before they read.  Skim through t</w:t>
      </w:r>
      <w:r>
        <w:rPr>
          <w:rFonts w:ascii="Georgia" w:hAnsi="Georgia"/>
        </w:rPr>
        <w:t>he short story on pages 178-187.  Look at pictures, headings, key words, etc.  Fill in the first two columns below before reading, and fill in the “Revisit Predictions” column as you read.</w:t>
      </w:r>
    </w:p>
    <w:p w:rsidR="00C637CB" w:rsidRPr="00C637CB" w:rsidRDefault="00C637CB" w:rsidP="00C637CB">
      <w:pPr>
        <w:spacing w:after="0" w:line="240" w:lineRule="auto"/>
        <w:jc w:val="center"/>
        <w:rPr>
          <w:rFonts w:ascii="Georgia" w:hAnsi="Georgia"/>
        </w:rPr>
      </w:pPr>
    </w:p>
    <w:tbl>
      <w:tblPr>
        <w:tblStyle w:val="TableGrid"/>
        <w:tblW w:w="10703" w:type="dxa"/>
        <w:tblLook w:val="01E0"/>
      </w:tblPr>
      <w:tblGrid>
        <w:gridCol w:w="3408"/>
        <w:gridCol w:w="3805"/>
        <w:gridCol w:w="3490"/>
      </w:tblGrid>
      <w:tr w:rsidR="00C637CB" w:rsidTr="00BF4B9E">
        <w:trPr>
          <w:trHeight w:val="969"/>
        </w:trPr>
        <w:tc>
          <w:tcPr>
            <w:tcW w:w="340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C637CB" w:rsidRPr="004B35DA" w:rsidRDefault="00C637CB" w:rsidP="000A4B3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B35DA">
              <w:rPr>
                <w:rFonts w:ascii="Georgia" w:hAnsi="Georgia"/>
                <w:sz w:val="28"/>
                <w:szCs w:val="28"/>
              </w:rPr>
              <w:t>Make Predictions</w:t>
            </w:r>
          </w:p>
          <w:p w:rsidR="00C637CB" w:rsidRPr="00C637CB" w:rsidRDefault="00C637CB" w:rsidP="000A4B3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637CB">
              <w:rPr>
                <w:rFonts w:ascii="Georgia" w:hAnsi="Georgia"/>
                <w:sz w:val="20"/>
                <w:szCs w:val="20"/>
              </w:rPr>
              <w:t>What will the text be about?</w:t>
            </w:r>
          </w:p>
          <w:p w:rsidR="00C637CB" w:rsidRPr="004B35DA" w:rsidRDefault="00C637CB" w:rsidP="000A4B3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637CB">
              <w:rPr>
                <w:rFonts w:ascii="Georgia" w:hAnsi="Georgia"/>
                <w:sz w:val="20"/>
                <w:szCs w:val="20"/>
              </w:rPr>
              <w:t>What will happen later/beyond the story?</w:t>
            </w:r>
          </w:p>
        </w:tc>
        <w:tc>
          <w:tcPr>
            <w:tcW w:w="3805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C637CB" w:rsidRPr="004B35DA" w:rsidRDefault="00C637CB" w:rsidP="000A4B3D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What is the prediction based on?</w:t>
            </w:r>
          </w:p>
          <w:p w:rsidR="00C637CB" w:rsidRPr="00C637CB" w:rsidRDefault="00C637CB" w:rsidP="0031144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637CB">
              <w:rPr>
                <w:rFonts w:ascii="Georgia" w:hAnsi="Georgia"/>
                <w:sz w:val="20"/>
                <w:szCs w:val="20"/>
              </w:rPr>
              <w:t>Text Clues</w:t>
            </w:r>
            <w:r>
              <w:rPr>
                <w:rFonts w:ascii="Georgia" w:hAnsi="Georgia"/>
                <w:sz w:val="20"/>
                <w:szCs w:val="20"/>
              </w:rPr>
              <w:t>/</w:t>
            </w:r>
            <w:r w:rsidR="0031144F">
              <w:rPr>
                <w:rFonts w:ascii="Georgia" w:hAnsi="Georgia"/>
                <w:sz w:val="20"/>
                <w:szCs w:val="20"/>
              </w:rPr>
              <w:t>Pictures/Prior Knowledge</w:t>
            </w:r>
          </w:p>
        </w:tc>
        <w:tc>
          <w:tcPr>
            <w:tcW w:w="3490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C637CB" w:rsidRPr="004B35DA" w:rsidRDefault="00C637CB" w:rsidP="000A4B3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B35DA">
              <w:rPr>
                <w:rFonts w:ascii="Georgia" w:hAnsi="Georgia"/>
                <w:sz w:val="28"/>
                <w:szCs w:val="28"/>
              </w:rPr>
              <w:t>Revisit Predictions</w:t>
            </w:r>
          </w:p>
          <w:p w:rsidR="00C637CB" w:rsidRPr="00C637CB" w:rsidRDefault="00C637CB" w:rsidP="000A4B3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Was your prediction accurate?</w:t>
            </w:r>
          </w:p>
          <w:p w:rsidR="00C637CB" w:rsidRPr="004B35DA" w:rsidRDefault="00C637CB" w:rsidP="000A4B3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Explain how your prediction was confirmed </w:t>
            </w:r>
            <w:r w:rsidRPr="00FD14FE">
              <w:rPr>
                <w:rFonts w:ascii="Georgia" w:hAnsi="Georgia"/>
                <w:i/>
                <w:sz w:val="20"/>
                <w:szCs w:val="20"/>
              </w:rPr>
              <w:t xml:space="preserve">or </w:t>
            </w:r>
            <w:r>
              <w:rPr>
                <w:rFonts w:ascii="Georgia" w:hAnsi="Georgia"/>
                <w:sz w:val="20"/>
                <w:szCs w:val="20"/>
              </w:rPr>
              <w:t>revise your prediction.</w:t>
            </w:r>
          </w:p>
        </w:tc>
      </w:tr>
      <w:tr w:rsidR="00C637CB" w:rsidTr="00BF4B9E">
        <w:trPr>
          <w:trHeight w:val="1485"/>
        </w:trPr>
        <w:tc>
          <w:tcPr>
            <w:tcW w:w="3408" w:type="dxa"/>
            <w:tcBorders>
              <w:left w:val="thinThickSmallGap" w:sz="18" w:space="0" w:color="auto"/>
            </w:tcBorders>
          </w:tcPr>
          <w:p w:rsidR="00C637CB" w:rsidRDefault="00C637CB" w:rsidP="000A4B3D">
            <w:pPr>
              <w:rPr>
                <w:rFonts w:ascii="Comic Sans MS" w:hAnsi="Comic Sans MS"/>
              </w:rPr>
            </w:pPr>
          </w:p>
        </w:tc>
        <w:tc>
          <w:tcPr>
            <w:tcW w:w="3805" w:type="dxa"/>
          </w:tcPr>
          <w:p w:rsidR="00C637CB" w:rsidRDefault="00C637CB" w:rsidP="000A4B3D">
            <w:pPr>
              <w:rPr>
                <w:rFonts w:ascii="Comic Sans MS" w:hAnsi="Comic Sans MS"/>
              </w:rPr>
            </w:pPr>
          </w:p>
        </w:tc>
        <w:tc>
          <w:tcPr>
            <w:tcW w:w="3490" w:type="dxa"/>
            <w:tcBorders>
              <w:right w:val="thinThickSmallGap" w:sz="18" w:space="0" w:color="auto"/>
            </w:tcBorders>
          </w:tcPr>
          <w:p w:rsidR="00C637CB" w:rsidRDefault="00C637CB" w:rsidP="000A4B3D">
            <w:pPr>
              <w:rPr>
                <w:rFonts w:ascii="Comic Sans MS" w:hAnsi="Comic Sans MS"/>
              </w:rPr>
            </w:pPr>
          </w:p>
        </w:tc>
      </w:tr>
      <w:tr w:rsidR="00C637CB" w:rsidTr="00BF4B9E">
        <w:trPr>
          <w:trHeight w:val="1485"/>
        </w:trPr>
        <w:tc>
          <w:tcPr>
            <w:tcW w:w="3408" w:type="dxa"/>
            <w:tcBorders>
              <w:left w:val="thinThickSmallGap" w:sz="18" w:space="0" w:color="auto"/>
            </w:tcBorders>
          </w:tcPr>
          <w:p w:rsidR="00C637CB" w:rsidRDefault="00C637CB" w:rsidP="000A4B3D">
            <w:pPr>
              <w:rPr>
                <w:rFonts w:ascii="Comic Sans MS" w:hAnsi="Comic Sans MS"/>
              </w:rPr>
            </w:pPr>
          </w:p>
        </w:tc>
        <w:tc>
          <w:tcPr>
            <w:tcW w:w="3805" w:type="dxa"/>
          </w:tcPr>
          <w:p w:rsidR="00C637CB" w:rsidRDefault="00C637CB" w:rsidP="000A4B3D">
            <w:pPr>
              <w:rPr>
                <w:rFonts w:ascii="Comic Sans MS" w:hAnsi="Comic Sans MS"/>
              </w:rPr>
            </w:pPr>
          </w:p>
        </w:tc>
        <w:tc>
          <w:tcPr>
            <w:tcW w:w="3490" w:type="dxa"/>
            <w:tcBorders>
              <w:right w:val="thinThickSmallGap" w:sz="18" w:space="0" w:color="auto"/>
            </w:tcBorders>
          </w:tcPr>
          <w:p w:rsidR="00C637CB" w:rsidRDefault="00C637CB" w:rsidP="000A4B3D">
            <w:pPr>
              <w:rPr>
                <w:rFonts w:ascii="Comic Sans MS" w:hAnsi="Comic Sans MS"/>
              </w:rPr>
            </w:pPr>
          </w:p>
        </w:tc>
      </w:tr>
      <w:tr w:rsidR="00C637CB" w:rsidTr="00BF4B9E">
        <w:trPr>
          <w:trHeight w:val="1485"/>
        </w:trPr>
        <w:tc>
          <w:tcPr>
            <w:tcW w:w="3408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C637CB" w:rsidRDefault="00C637CB" w:rsidP="000A4B3D">
            <w:pPr>
              <w:rPr>
                <w:rFonts w:ascii="Comic Sans MS" w:hAnsi="Comic Sans MS"/>
              </w:rPr>
            </w:pPr>
          </w:p>
        </w:tc>
        <w:tc>
          <w:tcPr>
            <w:tcW w:w="3805" w:type="dxa"/>
            <w:tcBorders>
              <w:bottom w:val="thinThickSmallGap" w:sz="18" w:space="0" w:color="auto"/>
            </w:tcBorders>
          </w:tcPr>
          <w:p w:rsidR="00C637CB" w:rsidRDefault="00C637CB" w:rsidP="000A4B3D">
            <w:pPr>
              <w:rPr>
                <w:rFonts w:ascii="Comic Sans MS" w:hAnsi="Comic Sans MS"/>
              </w:rPr>
            </w:pPr>
          </w:p>
        </w:tc>
        <w:tc>
          <w:tcPr>
            <w:tcW w:w="349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C637CB" w:rsidRDefault="00C637CB" w:rsidP="000A4B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1821180</wp:posOffset>
                  </wp:positionH>
                  <wp:positionV relativeFrom="paragraph">
                    <wp:posOffset>608330</wp:posOffset>
                  </wp:positionV>
                  <wp:extent cx="561975" cy="476250"/>
                  <wp:effectExtent l="19050" t="0" r="9525" b="0"/>
                  <wp:wrapNone/>
                  <wp:docPr id="2" name="Picture 1" descr="C:\Documents and Settings\Administrator\Local Settings\Temporary Internet Files\Content.IE5\VU1SDX14\MC9001957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VU1SDX14\MC9001957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49F2" w:rsidRDefault="005149F2" w:rsidP="00BF4B9E">
      <w:pPr>
        <w:spacing w:after="0" w:line="240" w:lineRule="auto"/>
      </w:pPr>
    </w:p>
    <w:p w:rsidR="000A4B3D" w:rsidRDefault="00610313" w:rsidP="00BF4B9E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282575</wp:posOffset>
            </wp:positionV>
            <wp:extent cx="1038225" cy="923925"/>
            <wp:effectExtent l="19050" t="0" r="9525" b="0"/>
            <wp:wrapNone/>
            <wp:docPr id="6" name="Picture 3" descr="C:\Documents and Settings\jpiner\Local Settings\Temporary Internet Files\Content.IE5\KHRBH0HM\MC900356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piner\Local Settings\Temporary Internet Files\Content.IE5\KHRBH0HM\MC90035643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B3D" w:rsidRPr="000A4B3D">
        <w:rPr>
          <w:rFonts w:ascii="Georgia" w:hAnsi="Georgia"/>
          <w:b/>
        </w:rPr>
        <w:t xml:space="preserve">Inference: </w:t>
      </w:r>
      <w:r w:rsidR="000A4B3D" w:rsidRPr="000A4B3D">
        <w:rPr>
          <w:rFonts w:ascii="Georgia" w:hAnsi="Georgia"/>
        </w:rPr>
        <w:t xml:space="preserve"> An inference is </w:t>
      </w:r>
      <w:proofErr w:type="gramStart"/>
      <w:r w:rsidR="000A4B3D" w:rsidRPr="000A4B3D">
        <w:rPr>
          <w:rFonts w:ascii="Georgia" w:hAnsi="Georgia"/>
        </w:rPr>
        <w:t>an</w:t>
      </w:r>
      <w:proofErr w:type="gramEnd"/>
      <w:r w:rsidR="000A4B3D" w:rsidRPr="00FD14FE">
        <w:rPr>
          <w:rFonts w:ascii="Georgia" w:hAnsi="Georgia"/>
        </w:rPr>
        <w:t xml:space="preserve"> </w:t>
      </w:r>
      <w:r w:rsidR="00FD14FE" w:rsidRPr="00FD14FE">
        <w:rPr>
          <w:rFonts w:ascii="Georgia" w:hAnsi="Georgia"/>
          <w:u w:val="single"/>
        </w:rPr>
        <w:t>__________________________________________________</w:t>
      </w:r>
      <w:r w:rsidR="000A4B3D" w:rsidRPr="00FD14FE">
        <w:rPr>
          <w:rFonts w:ascii="Georgia" w:hAnsi="Georgia"/>
          <w:u w:val="single"/>
        </w:rPr>
        <w:t xml:space="preserve"> </w:t>
      </w:r>
      <w:r w:rsidR="000A4B3D" w:rsidRPr="000A4B3D">
        <w:rPr>
          <w:rFonts w:ascii="Georgia" w:hAnsi="Georgia"/>
        </w:rPr>
        <w:t>the reader.  Readers make inferences by working</w:t>
      </w:r>
      <w:r w:rsidR="00BF4B9E">
        <w:rPr>
          <w:rFonts w:ascii="Georgia" w:hAnsi="Georgia"/>
        </w:rPr>
        <w:t xml:space="preserve"> out the following “equation:”</w:t>
      </w:r>
    </w:p>
    <w:p w:rsidR="00BF4B9E" w:rsidRPr="00BF4B9E" w:rsidRDefault="00BF4B9E" w:rsidP="00BF4B9E">
      <w:pPr>
        <w:spacing w:after="0" w:line="240" w:lineRule="auto"/>
        <w:jc w:val="center"/>
        <w:rPr>
          <w:rFonts w:ascii="Georgia" w:hAnsi="Georgia"/>
          <w:sz w:val="16"/>
        </w:rPr>
      </w:pPr>
    </w:p>
    <w:p w:rsidR="000A4B3D" w:rsidRDefault="000A4B3D" w:rsidP="00BF4B9E">
      <w:pPr>
        <w:spacing w:after="0" w:line="240" w:lineRule="auto"/>
        <w:jc w:val="center"/>
        <w:rPr>
          <w:rFonts w:ascii="Georgia" w:hAnsi="Georgia"/>
          <w:sz w:val="28"/>
        </w:rPr>
      </w:pPr>
      <w:r w:rsidRPr="000A4B3D">
        <w:rPr>
          <w:rFonts w:ascii="Georgia" w:hAnsi="Georgia"/>
          <w:sz w:val="28"/>
        </w:rPr>
        <w:t>What the Text Says + What I Already Know = Inference</w:t>
      </w:r>
    </w:p>
    <w:p w:rsidR="00BF4B9E" w:rsidRPr="00BF4B9E" w:rsidRDefault="00BF4B9E" w:rsidP="00BF4B9E">
      <w:pPr>
        <w:spacing w:after="0" w:line="240" w:lineRule="auto"/>
        <w:jc w:val="center"/>
        <w:rPr>
          <w:rFonts w:ascii="Georgia" w:hAnsi="Georgia"/>
          <w:sz w:val="16"/>
        </w:rPr>
      </w:pPr>
    </w:p>
    <w:p w:rsidR="000A4B3D" w:rsidRDefault="000A4B3D" w:rsidP="00BF4B9E">
      <w:pPr>
        <w:spacing w:after="0" w:line="240" w:lineRule="auto"/>
        <w:jc w:val="center"/>
        <w:rPr>
          <w:rFonts w:ascii="Georgia" w:hAnsi="Georgia"/>
        </w:rPr>
      </w:pPr>
      <w:r w:rsidRPr="000A4B3D">
        <w:rPr>
          <w:rFonts w:ascii="Georgia" w:hAnsi="Georgia"/>
        </w:rPr>
        <w:t xml:space="preserve">Find clues in </w:t>
      </w:r>
      <w:r w:rsidR="00BF4B9E">
        <w:rPr>
          <w:rFonts w:ascii="Georgia" w:hAnsi="Georgia"/>
        </w:rPr>
        <w:t>the text to help answer the questions below</w:t>
      </w:r>
      <w:r w:rsidRPr="000A4B3D">
        <w:rPr>
          <w:rFonts w:ascii="Georgia" w:hAnsi="Georgia"/>
        </w:rPr>
        <w:t>.</w:t>
      </w:r>
    </w:p>
    <w:p w:rsidR="00BF4B9E" w:rsidRPr="000A4B3D" w:rsidRDefault="00BF4B9E" w:rsidP="00BF4B9E">
      <w:pPr>
        <w:pStyle w:val="ListParagraph"/>
        <w:spacing w:after="0" w:line="240" w:lineRule="auto"/>
        <w:rPr>
          <w:rFonts w:ascii="Georgia" w:hAnsi="Georgia"/>
        </w:rPr>
      </w:pPr>
    </w:p>
    <w:tbl>
      <w:tblPr>
        <w:tblStyle w:val="TableGrid"/>
        <w:tblW w:w="10893" w:type="dxa"/>
        <w:jc w:val="center"/>
        <w:tblLook w:val="04A0"/>
      </w:tblPr>
      <w:tblGrid>
        <w:gridCol w:w="2225"/>
        <w:gridCol w:w="2790"/>
        <w:gridCol w:w="2970"/>
        <w:gridCol w:w="2908"/>
      </w:tblGrid>
      <w:tr w:rsidR="000A4B3D" w:rsidRPr="000037B5" w:rsidTr="00B44168">
        <w:trPr>
          <w:trHeight w:val="389"/>
          <w:jc w:val="center"/>
        </w:trPr>
        <w:tc>
          <w:tcPr>
            <w:tcW w:w="2225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0A4B3D" w:rsidRPr="000037B5" w:rsidRDefault="00B44168" w:rsidP="00B4416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?</w:t>
            </w:r>
          </w:p>
        </w:tc>
        <w:tc>
          <w:tcPr>
            <w:tcW w:w="2790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0A4B3D" w:rsidRPr="000037B5" w:rsidRDefault="000A4B3D" w:rsidP="000A4B3D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037B5">
              <w:rPr>
                <w:rFonts w:ascii="Bradley Hand ITC" w:hAnsi="Bradley Hand ITC"/>
                <w:b/>
                <w:sz w:val="28"/>
                <w:szCs w:val="28"/>
              </w:rPr>
              <w:t>Text Evidence</w:t>
            </w:r>
          </w:p>
        </w:tc>
        <w:tc>
          <w:tcPr>
            <w:tcW w:w="2970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0A4B3D" w:rsidRPr="000037B5" w:rsidRDefault="000A4B3D" w:rsidP="000A4B3D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037B5">
              <w:rPr>
                <w:rFonts w:ascii="Bradley Hand ITC" w:hAnsi="Bradley Hand ITC"/>
                <w:b/>
                <w:sz w:val="28"/>
                <w:szCs w:val="28"/>
              </w:rPr>
              <w:t>Prior Knowledge</w:t>
            </w:r>
          </w:p>
        </w:tc>
        <w:tc>
          <w:tcPr>
            <w:tcW w:w="2908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0A4B3D" w:rsidRPr="000037B5" w:rsidRDefault="000A4B3D" w:rsidP="000A4B3D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037B5">
              <w:rPr>
                <w:rFonts w:ascii="Bradley Hand ITC" w:hAnsi="Bradley Hand ITC"/>
                <w:b/>
                <w:sz w:val="28"/>
                <w:szCs w:val="28"/>
              </w:rPr>
              <w:t>Inference Answer</w:t>
            </w:r>
          </w:p>
        </w:tc>
      </w:tr>
      <w:tr w:rsidR="000A4B3D" w:rsidTr="00B44168">
        <w:trPr>
          <w:trHeight w:val="1367"/>
          <w:jc w:val="center"/>
        </w:trPr>
        <w:tc>
          <w:tcPr>
            <w:tcW w:w="2225" w:type="dxa"/>
            <w:tcBorders>
              <w:left w:val="thinThickSmallGap" w:sz="18" w:space="0" w:color="auto"/>
            </w:tcBorders>
          </w:tcPr>
          <w:p w:rsidR="00BF4B9E" w:rsidRPr="00B44168" w:rsidRDefault="00B44168" w:rsidP="00B44168">
            <w:pPr>
              <w:jc w:val="center"/>
              <w:rPr>
                <w:rFonts w:ascii="Georgia" w:hAnsi="Georgia"/>
              </w:rPr>
            </w:pPr>
            <w:r w:rsidRPr="00B44168">
              <w:rPr>
                <w:rFonts w:ascii="Georgia" w:hAnsi="Georgia"/>
              </w:rPr>
              <w:t>Based on Tasha’s words on page 178, how does she feel about babysitting for her brother?</w:t>
            </w:r>
          </w:p>
        </w:tc>
        <w:tc>
          <w:tcPr>
            <w:tcW w:w="2790" w:type="dxa"/>
          </w:tcPr>
          <w:p w:rsidR="00F86CC6" w:rsidRPr="00B44168" w:rsidRDefault="00F86CC6" w:rsidP="00F86CC6">
            <w:pPr>
              <w:pStyle w:val="ListParagraph"/>
              <w:ind w:left="309"/>
              <w:jc w:val="center"/>
              <w:rPr>
                <w:rFonts w:ascii="Georgia" w:hAnsi="Georgia"/>
                <w:i/>
              </w:rPr>
            </w:pPr>
          </w:p>
          <w:p w:rsidR="000A4B3D" w:rsidRPr="00B44168" w:rsidRDefault="00F86CC6" w:rsidP="00F86CC6">
            <w:pPr>
              <w:jc w:val="center"/>
              <w:rPr>
                <w:rFonts w:ascii="Georgia" w:hAnsi="Georgia"/>
                <w:i/>
              </w:rPr>
            </w:pPr>
            <w:r w:rsidRPr="00B44168">
              <w:rPr>
                <w:rFonts w:ascii="Georgia" w:hAnsi="Georgia"/>
                <w:i/>
              </w:rPr>
              <w:t>-She says “Oh no</w:t>
            </w:r>
            <w:proofErr w:type="gramStart"/>
            <w:r w:rsidRPr="00B44168">
              <w:rPr>
                <w:rFonts w:ascii="Georgia" w:hAnsi="Georgia"/>
                <w:i/>
              </w:rPr>
              <w:t>!,</w:t>
            </w:r>
            <w:proofErr w:type="gramEnd"/>
            <w:r w:rsidRPr="00B44168">
              <w:rPr>
                <w:rFonts w:ascii="Georgia" w:hAnsi="Georgia"/>
                <w:i/>
              </w:rPr>
              <w:t>” “Not that,” and “…to make matters worse.”</w:t>
            </w:r>
          </w:p>
          <w:p w:rsidR="000A4B3D" w:rsidRPr="00B44168" w:rsidRDefault="00F86CC6" w:rsidP="00B44168">
            <w:pPr>
              <w:jc w:val="center"/>
              <w:rPr>
                <w:rFonts w:ascii="Georgia" w:hAnsi="Georgia"/>
              </w:rPr>
            </w:pPr>
            <w:r w:rsidRPr="00B44168">
              <w:rPr>
                <w:rFonts w:ascii="Georgia" w:hAnsi="Georgia"/>
                <w:i/>
              </w:rPr>
              <w:t>-She drops the dish</w:t>
            </w:r>
          </w:p>
        </w:tc>
        <w:tc>
          <w:tcPr>
            <w:tcW w:w="2970" w:type="dxa"/>
          </w:tcPr>
          <w:p w:rsidR="000A4B3D" w:rsidRPr="00B44168" w:rsidRDefault="000A4B3D" w:rsidP="00F86CC6">
            <w:pPr>
              <w:jc w:val="center"/>
              <w:rPr>
                <w:rFonts w:ascii="Tempus Sans ITC" w:hAnsi="Tempus Sans ITC"/>
                <w:b/>
              </w:rPr>
            </w:pPr>
          </w:p>
          <w:p w:rsidR="00F86CC6" w:rsidRPr="00B44168" w:rsidRDefault="00F86CC6" w:rsidP="00B44168">
            <w:pPr>
              <w:jc w:val="center"/>
              <w:rPr>
                <w:rFonts w:ascii="Georgia" w:hAnsi="Georgia"/>
              </w:rPr>
            </w:pPr>
            <w:r w:rsidRPr="00B44168">
              <w:rPr>
                <w:rFonts w:ascii="Georgia" w:hAnsi="Georgia"/>
                <w:i/>
              </w:rPr>
              <w:t>I know that sometimes older siblings don’t want to have their younger siblings around.</w:t>
            </w:r>
          </w:p>
        </w:tc>
        <w:tc>
          <w:tcPr>
            <w:tcW w:w="2908" w:type="dxa"/>
            <w:tcBorders>
              <w:right w:val="thinThickSmallGap" w:sz="18" w:space="0" w:color="auto"/>
            </w:tcBorders>
          </w:tcPr>
          <w:p w:rsidR="000A4B3D" w:rsidRPr="00B44168" w:rsidRDefault="00B44168" w:rsidP="00B44168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She’</w:t>
            </w:r>
            <w:r w:rsidR="00F86CC6" w:rsidRPr="00B44168">
              <w:rPr>
                <w:rFonts w:ascii="Georgia" w:hAnsi="Georgia"/>
                <w:i/>
              </w:rPr>
              <w:t>s surprise that her parents are asking her to babysit.  She has negative feelings about it, and doesn’t want to do it.</w:t>
            </w:r>
          </w:p>
        </w:tc>
      </w:tr>
      <w:tr w:rsidR="00B44168" w:rsidTr="00B44168">
        <w:trPr>
          <w:trHeight w:val="1700"/>
          <w:jc w:val="center"/>
        </w:trPr>
        <w:tc>
          <w:tcPr>
            <w:tcW w:w="2225" w:type="dxa"/>
            <w:tcBorders>
              <w:left w:val="thinThickSmallGap" w:sz="18" w:space="0" w:color="auto"/>
            </w:tcBorders>
          </w:tcPr>
          <w:p w:rsidR="00B44168" w:rsidRPr="00B44168" w:rsidRDefault="00B44168" w:rsidP="00B44168">
            <w:pPr>
              <w:jc w:val="center"/>
              <w:rPr>
                <w:rFonts w:ascii="Georgia" w:hAnsi="Georgia"/>
              </w:rPr>
            </w:pPr>
          </w:p>
          <w:p w:rsidR="00B44168" w:rsidRPr="00B44168" w:rsidRDefault="00B44168" w:rsidP="00B44168">
            <w:pPr>
              <w:jc w:val="center"/>
              <w:rPr>
                <w:rFonts w:ascii="Georgia" w:hAnsi="Georgia"/>
              </w:rPr>
            </w:pPr>
            <w:r w:rsidRPr="00B44168">
              <w:rPr>
                <w:rFonts w:ascii="Georgia" w:hAnsi="Georgia"/>
              </w:rPr>
              <w:t>Why does Tasha pull her hair on page 180?</w:t>
            </w:r>
          </w:p>
          <w:p w:rsidR="00B44168" w:rsidRPr="00B44168" w:rsidRDefault="00B44168" w:rsidP="00B4416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790" w:type="dxa"/>
          </w:tcPr>
          <w:p w:rsidR="00B44168" w:rsidRDefault="00B44168" w:rsidP="00F86CC6">
            <w:pPr>
              <w:pStyle w:val="ListParagraph"/>
              <w:ind w:left="309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970" w:type="dxa"/>
          </w:tcPr>
          <w:p w:rsidR="00B44168" w:rsidRDefault="00B44168" w:rsidP="00F86CC6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908" w:type="dxa"/>
            <w:tcBorders>
              <w:right w:val="thinThickSmallGap" w:sz="18" w:space="0" w:color="auto"/>
            </w:tcBorders>
          </w:tcPr>
          <w:p w:rsidR="00B44168" w:rsidRDefault="00B44168" w:rsidP="00F86CC6">
            <w:pPr>
              <w:jc w:val="center"/>
              <w:rPr>
                <w:rFonts w:ascii="Georgia" w:hAnsi="Georgia"/>
                <w:i/>
                <w:sz w:val="24"/>
                <w:szCs w:val="28"/>
              </w:rPr>
            </w:pPr>
          </w:p>
        </w:tc>
      </w:tr>
      <w:tr w:rsidR="00B44168" w:rsidTr="00B44168">
        <w:trPr>
          <w:trHeight w:val="1700"/>
          <w:jc w:val="center"/>
        </w:trPr>
        <w:tc>
          <w:tcPr>
            <w:tcW w:w="222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44168" w:rsidRPr="00B44168" w:rsidRDefault="00B44168" w:rsidP="00B44168">
            <w:pPr>
              <w:jc w:val="center"/>
              <w:rPr>
                <w:rFonts w:ascii="Georgia" w:hAnsi="Georgia"/>
              </w:rPr>
            </w:pPr>
          </w:p>
          <w:p w:rsidR="00B44168" w:rsidRPr="00B44168" w:rsidRDefault="00B44168" w:rsidP="00B44168">
            <w:pPr>
              <w:jc w:val="center"/>
              <w:rPr>
                <w:rFonts w:ascii="Georgia" w:hAnsi="Georgia"/>
              </w:rPr>
            </w:pPr>
            <w:r w:rsidRPr="00B44168">
              <w:rPr>
                <w:rFonts w:ascii="Georgia" w:hAnsi="Georgia"/>
              </w:rPr>
              <w:t>What are Tasha’s feelings as the girls begin to jump on page 183?</w:t>
            </w:r>
          </w:p>
          <w:p w:rsidR="00B44168" w:rsidRPr="00B44168" w:rsidRDefault="00B44168" w:rsidP="00B441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90" w:type="dxa"/>
            <w:tcBorders>
              <w:bottom w:val="thinThickSmallGap" w:sz="18" w:space="0" w:color="auto"/>
            </w:tcBorders>
          </w:tcPr>
          <w:p w:rsidR="00B44168" w:rsidRDefault="00B44168" w:rsidP="00F86CC6">
            <w:pPr>
              <w:pStyle w:val="ListParagraph"/>
              <w:ind w:left="309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thinThickSmallGap" w:sz="18" w:space="0" w:color="auto"/>
            </w:tcBorders>
          </w:tcPr>
          <w:p w:rsidR="00B44168" w:rsidRDefault="00B44168" w:rsidP="00F86CC6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908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44168" w:rsidRDefault="00B44168" w:rsidP="00F86CC6">
            <w:pPr>
              <w:jc w:val="center"/>
              <w:rPr>
                <w:rFonts w:ascii="Georgia" w:hAnsi="Georgia"/>
                <w:i/>
                <w:sz w:val="24"/>
                <w:szCs w:val="28"/>
              </w:rPr>
            </w:pPr>
          </w:p>
        </w:tc>
      </w:tr>
      <w:tr w:rsidR="00B44168" w:rsidRPr="000037B5" w:rsidTr="00377C2F">
        <w:trPr>
          <w:trHeight w:val="389"/>
          <w:jc w:val="center"/>
        </w:trPr>
        <w:tc>
          <w:tcPr>
            <w:tcW w:w="2225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44168" w:rsidRPr="000037B5" w:rsidRDefault="00B44168" w:rsidP="00377C2F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lastRenderedPageBreak/>
              <w:t>?</w:t>
            </w:r>
          </w:p>
        </w:tc>
        <w:tc>
          <w:tcPr>
            <w:tcW w:w="2790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44168" w:rsidRPr="000037B5" w:rsidRDefault="00B44168" w:rsidP="00377C2F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037B5">
              <w:rPr>
                <w:rFonts w:ascii="Bradley Hand ITC" w:hAnsi="Bradley Hand ITC"/>
                <w:b/>
                <w:sz w:val="28"/>
                <w:szCs w:val="28"/>
              </w:rPr>
              <w:t>Text Evidence</w:t>
            </w:r>
          </w:p>
        </w:tc>
        <w:tc>
          <w:tcPr>
            <w:tcW w:w="2970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44168" w:rsidRPr="000037B5" w:rsidRDefault="00B44168" w:rsidP="00377C2F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037B5">
              <w:rPr>
                <w:rFonts w:ascii="Bradley Hand ITC" w:hAnsi="Bradley Hand ITC"/>
                <w:b/>
                <w:sz w:val="28"/>
                <w:szCs w:val="28"/>
              </w:rPr>
              <w:t>Prior Knowledge</w:t>
            </w:r>
          </w:p>
        </w:tc>
        <w:tc>
          <w:tcPr>
            <w:tcW w:w="2908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44168" w:rsidRPr="000037B5" w:rsidRDefault="00B44168" w:rsidP="00377C2F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037B5">
              <w:rPr>
                <w:rFonts w:ascii="Bradley Hand ITC" w:hAnsi="Bradley Hand ITC"/>
                <w:b/>
                <w:sz w:val="28"/>
                <w:szCs w:val="28"/>
              </w:rPr>
              <w:t>Inference Answer</w:t>
            </w:r>
          </w:p>
        </w:tc>
      </w:tr>
      <w:tr w:rsidR="00B44168" w:rsidTr="00B44168">
        <w:trPr>
          <w:trHeight w:val="1709"/>
          <w:jc w:val="center"/>
        </w:trPr>
        <w:tc>
          <w:tcPr>
            <w:tcW w:w="2225" w:type="dxa"/>
            <w:tcBorders>
              <w:left w:val="thinThickSmallGap" w:sz="18" w:space="0" w:color="auto"/>
            </w:tcBorders>
          </w:tcPr>
          <w:p w:rsidR="00B44168" w:rsidRPr="00B44168" w:rsidRDefault="00B44168" w:rsidP="00B44168">
            <w:pPr>
              <w:jc w:val="center"/>
              <w:rPr>
                <w:rFonts w:ascii="Georgia" w:hAnsi="Georgia"/>
              </w:rPr>
            </w:pPr>
            <w:r w:rsidRPr="00B44168">
              <w:rPr>
                <w:rFonts w:ascii="Georgia" w:hAnsi="Georgia"/>
              </w:rPr>
              <w:t>How do Tasha’s feelings begin to change as Junior joins in with the jumping on page 183?</w:t>
            </w:r>
          </w:p>
        </w:tc>
        <w:tc>
          <w:tcPr>
            <w:tcW w:w="2790" w:type="dxa"/>
          </w:tcPr>
          <w:p w:rsidR="00B44168" w:rsidRPr="00B44168" w:rsidRDefault="00B44168" w:rsidP="00377C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0" w:type="dxa"/>
          </w:tcPr>
          <w:p w:rsidR="00B44168" w:rsidRPr="00B44168" w:rsidRDefault="00B44168" w:rsidP="00377C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08" w:type="dxa"/>
            <w:tcBorders>
              <w:right w:val="thinThickSmallGap" w:sz="18" w:space="0" w:color="auto"/>
            </w:tcBorders>
          </w:tcPr>
          <w:p w:rsidR="00B44168" w:rsidRPr="00B44168" w:rsidRDefault="00B44168" w:rsidP="00B44168">
            <w:pPr>
              <w:jc w:val="center"/>
              <w:rPr>
                <w:rFonts w:ascii="Georgia" w:hAnsi="Georgia"/>
                <w:i/>
              </w:rPr>
            </w:pPr>
          </w:p>
        </w:tc>
      </w:tr>
      <w:tr w:rsidR="00B44168" w:rsidTr="00B44168">
        <w:trPr>
          <w:trHeight w:val="1880"/>
          <w:jc w:val="center"/>
        </w:trPr>
        <w:tc>
          <w:tcPr>
            <w:tcW w:w="2225" w:type="dxa"/>
            <w:tcBorders>
              <w:left w:val="thinThickSmallGap" w:sz="18" w:space="0" w:color="auto"/>
            </w:tcBorders>
          </w:tcPr>
          <w:p w:rsidR="00B44168" w:rsidRDefault="00B44168" w:rsidP="00377C2F">
            <w:pPr>
              <w:jc w:val="center"/>
              <w:rPr>
                <w:rFonts w:ascii="Georgia" w:hAnsi="Georgia"/>
              </w:rPr>
            </w:pPr>
          </w:p>
          <w:p w:rsidR="00B44168" w:rsidRDefault="00B44168" w:rsidP="00377C2F">
            <w:pPr>
              <w:jc w:val="center"/>
              <w:rPr>
                <w:rFonts w:ascii="Georgia" w:hAnsi="Georgia"/>
              </w:rPr>
            </w:pPr>
          </w:p>
          <w:p w:rsidR="00B44168" w:rsidRPr="00B44168" w:rsidRDefault="00B44168" w:rsidP="00B44168">
            <w:pPr>
              <w:jc w:val="center"/>
              <w:rPr>
                <w:rFonts w:ascii="Georgia" w:hAnsi="Georgia"/>
              </w:rPr>
            </w:pPr>
            <w:r w:rsidRPr="00B44168">
              <w:rPr>
                <w:rFonts w:ascii="Georgia" w:hAnsi="Georgia"/>
              </w:rPr>
              <w:t>How does Tasha feel about Junior’s disappearance on page 185?</w:t>
            </w:r>
          </w:p>
          <w:p w:rsidR="00B44168" w:rsidRDefault="00B44168" w:rsidP="00B44168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B44168" w:rsidRDefault="00B44168" w:rsidP="00377C2F">
            <w:pPr>
              <w:pStyle w:val="ListParagraph"/>
              <w:ind w:left="309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970" w:type="dxa"/>
          </w:tcPr>
          <w:p w:rsidR="00B44168" w:rsidRDefault="00B44168" w:rsidP="00377C2F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908" w:type="dxa"/>
            <w:tcBorders>
              <w:right w:val="thinThickSmallGap" w:sz="18" w:space="0" w:color="auto"/>
            </w:tcBorders>
          </w:tcPr>
          <w:p w:rsidR="00B44168" w:rsidRDefault="00B44168" w:rsidP="00377C2F">
            <w:pPr>
              <w:jc w:val="center"/>
              <w:rPr>
                <w:rFonts w:ascii="Georgia" w:hAnsi="Georgia"/>
                <w:i/>
                <w:sz w:val="24"/>
                <w:szCs w:val="28"/>
              </w:rPr>
            </w:pPr>
          </w:p>
        </w:tc>
      </w:tr>
      <w:tr w:rsidR="00B44168" w:rsidTr="00377C2F">
        <w:trPr>
          <w:trHeight w:val="1359"/>
          <w:jc w:val="center"/>
        </w:trPr>
        <w:tc>
          <w:tcPr>
            <w:tcW w:w="222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44168" w:rsidRDefault="00B44168" w:rsidP="00B44168">
            <w:pPr>
              <w:jc w:val="center"/>
              <w:rPr>
                <w:rFonts w:ascii="Georgia" w:hAnsi="Georgia"/>
              </w:rPr>
            </w:pPr>
          </w:p>
          <w:p w:rsidR="00B44168" w:rsidRPr="00B44168" w:rsidRDefault="00B44168" w:rsidP="00B44168">
            <w:pPr>
              <w:jc w:val="center"/>
              <w:rPr>
                <w:rFonts w:ascii="Georgia" w:hAnsi="Georgia"/>
              </w:rPr>
            </w:pPr>
            <w:r w:rsidRPr="00B44168">
              <w:rPr>
                <w:rFonts w:ascii="Georgia" w:hAnsi="Georgia"/>
              </w:rPr>
              <w:t>What can you infer from Tasha’s reaction to discovering Junior’s comic book on page 186?</w:t>
            </w:r>
          </w:p>
          <w:p w:rsidR="00B44168" w:rsidRDefault="00B44168" w:rsidP="00B44168">
            <w:pPr>
              <w:rPr>
                <w:rFonts w:ascii="Georgia" w:hAnsi="Georgia"/>
              </w:rPr>
            </w:pPr>
          </w:p>
        </w:tc>
        <w:tc>
          <w:tcPr>
            <w:tcW w:w="2790" w:type="dxa"/>
            <w:tcBorders>
              <w:bottom w:val="thinThickSmallGap" w:sz="18" w:space="0" w:color="auto"/>
            </w:tcBorders>
          </w:tcPr>
          <w:p w:rsidR="00B44168" w:rsidRDefault="00B44168" w:rsidP="00377C2F">
            <w:pPr>
              <w:pStyle w:val="ListParagraph"/>
              <w:ind w:left="309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thinThickSmallGap" w:sz="18" w:space="0" w:color="auto"/>
            </w:tcBorders>
          </w:tcPr>
          <w:p w:rsidR="00B44168" w:rsidRDefault="00B44168" w:rsidP="00377C2F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908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44168" w:rsidRDefault="00B44168" w:rsidP="00377C2F">
            <w:pPr>
              <w:jc w:val="center"/>
              <w:rPr>
                <w:rFonts w:ascii="Georgia" w:hAnsi="Georgia"/>
                <w:i/>
                <w:sz w:val="24"/>
                <w:szCs w:val="28"/>
              </w:rPr>
            </w:pPr>
          </w:p>
        </w:tc>
      </w:tr>
    </w:tbl>
    <w:p w:rsidR="00B44168" w:rsidRDefault="00610313" w:rsidP="00B44168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73025</wp:posOffset>
            </wp:positionV>
            <wp:extent cx="619125" cy="800100"/>
            <wp:effectExtent l="0" t="0" r="9525" b="0"/>
            <wp:wrapTight wrapText="bothSides">
              <wp:wrapPolygon edited="0">
                <wp:start x="9969" y="0"/>
                <wp:lineTo x="665" y="7200"/>
                <wp:lineTo x="0" y="16457"/>
                <wp:lineTo x="5982" y="21086"/>
                <wp:lineTo x="6646" y="21086"/>
                <wp:lineTo x="12628" y="21086"/>
                <wp:lineTo x="15286" y="21086"/>
                <wp:lineTo x="21268" y="18000"/>
                <wp:lineTo x="21268" y="16457"/>
                <wp:lineTo x="21932" y="9257"/>
                <wp:lineTo x="21932" y="5657"/>
                <wp:lineTo x="18609" y="1029"/>
                <wp:lineTo x="15286" y="0"/>
                <wp:lineTo x="9969" y="0"/>
              </wp:wrapPolygon>
            </wp:wrapTight>
            <wp:docPr id="8" name="Picture 5" descr="C:\Documents and Settings\jpiner\Local Settings\Temporary Internet Files\Content.IE5\RYCPIO34\MC900390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piner\Local Settings\Temporary Internet Files\Content.IE5\RYCPIO34\MC9003909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168" w:rsidRDefault="00377C2F" w:rsidP="00B44168">
      <w:pPr>
        <w:spacing w:after="0" w:line="240" w:lineRule="auto"/>
        <w:jc w:val="center"/>
        <w:rPr>
          <w:rFonts w:ascii="Georgia" w:hAnsi="Georgia"/>
        </w:rPr>
      </w:pPr>
      <w:r w:rsidRPr="00610313">
        <w:rPr>
          <w:rFonts w:ascii="Bradley Hand ITC" w:hAnsi="Bradley Hand ITC"/>
          <w:b/>
        </w:rPr>
        <w:t>Characterization</w:t>
      </w:r>
      <w:r w:rsidR="00473F05">
        <w:rPr>
          <w:rFonts w:ascii="Georgia" w:hAnsi="Georgia"/>
        </w:rPr>
        <w:t xml:space="preserve"> is the act of</w:t>
      </w:r>
      <w:r>
        <w:rPr>
          <w:rFonts w:ascii="Georgia" w:hAnsi="Georgia"/>
        </w:rPr>
        <w:t xml:space="preserve"> and developing a character.  The characters in the story are developed through their actions and their dialogue.  This is called </w:t>
      </w:r>
      <w:r w:rsidR="00473F05" w:rsidRPr="00473F05">
        <w:rPr>
          <w:rFonts w:ascii="Georgia" w:hAnsi="Georgia"/>
          <w:i/>
          <w:u w:val="single"/>
        </w:rPr>
        <w:t>_________________</w:t>
      </w:r>
      <w:r>
        <w:rPr>
          <w:rFonts w:ascii="Georgia" w:hAnsi="Georgia"/>
          <w:i/>
        </w:rPr>
        <w:t xml:space="preserve"> characterization</w:t>
      </w:r>
      <w:r>
        <w:rPr>
          <w:rFonts w:ascii="Georgia" w:hAnsi="Georgia"/>
        </w:rPr>
        <w:t>.</w:t>
      </w:r>
    </w:p>
    <w:p w:rsidR="009537A6" w:rsidRPr="009537A6" w:rsidRDefault="009537A6" w:rsidP="00B44168">
      <w:pPr>
        <w:spacing w:after="0" w:line="240" w:lineRule="auto"/>
        <w:jc w:val="center"/>
        <w:rPr>
          <w:rFonts w:ascii="Georgia" w:hAnsi="Georgia"/>
          <w:sz w:val="18"/>
        </w:rPr>
      </w:pPr>
    </w:p>
    <w:p w:rsidR="00377C2F" w:rsidRPr="00377C2F" w:rsidRDefault="00377C2F" w:rsidP="00B44168">
      <w:pPr>
        <w:spacing w:after="0" w:line="240" w:lineRule="auto"/>
        <w:jc w:val="center"/>
        <w:rPr>
          <w:rFonts w:ascii="Georgia" w:hAnsi="Georgia"/>
        </w:rPr>
      </w:pPr>
      <w:r w:rsidRPr="009537A6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 Complete each web below by filling in the character traits in the center and providing text evidence, or direct quotes, from the story to support the character trait.</w:t>
      </w:r>
    </w:p>
    <w:p w:rsidR="00B44168" w:rsidRDefault="008142CA" w:rsidP="00B44168">
      <w:pPr>
        <w:spacing w:after="0" w:line="240" w:lineRule="auto"/>
        <w:jc w:val="center"/>
        <w:rPr>
          <w:rFonts w:ascii="Georgia" w:hAnsi="Georgia"/>
        </w:rPr>
      </w:pPr>
      <w:r w:rsidRPr="008142CA">
        <w:rPr>
          <w:rFonts w:ascii="Georgia" w:hAnsi="Georgia"/>
          <w:i/>
          <w:noProof/>
          <w:sz w:val="24"/>
          <w:szCs w:val="28"/>
        </w:rPr>
        <w:pict>
          <v:oval id="_x0000_s1044" style="position:absolute;left:0;text-align:left;margin-left:406.35pt;margin-top:6.05pt;width:123pt;height:124.5pt;z-index:251684864">
            <v:textbox style="mso-next-textbox:#_x0000_s1044">
              <w:txbxContent>
                <w:p w:rsidR="000C5233" w:rsidRPr="00377C2F" w:rsidRDefault="000C5233" w:rsidP="009537A6">
                  <w:pPr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  <w:r w:rsidRPr="00377C2F">
                    <w:rPr>
                      <w:rFonts w:ascii="Georgia" w:hAnsi="Georgia"/>
                      <w:b/>
                    </w:rPr>
                    <w:t>Page #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 xml:space="preserve"> _</w:t>
                  </w:r>
                  <w:r w:rsidR="00F50843">
                    <w:rPr>
                      <w:rFonts w:ascii="Georgia" w:hAnsi="Georgia"/>
                      <w:b/>
                      <w:u w:val="single"/>
                    </w:rPr>
                    <w:t>181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>_</w:t>
                  </w:r>
                </w:p>
                <w:p w:rsidR="000C5233" w:rsidRPr="00F50843" w:rsidRDefault="00F50843" w:rsidP="00F50843">
                  <w:pPr>
                    <w:jc w:val="center"/>
                    <w:rPr>
                      <w:rFonts w:ascii="Georgia" w:hAnsi="Georgia"/>
                    </w:rPr>
                  </w:pPr>
                  <w:r w:rsidRPr="00F50843">
                    <w:rPr>
                      <w:rFonts w:ascii="Georgia" w:hAnsi="Georgia"/>
                    </w:rPr>
                    <w:t>“Junior, you’re not going to be in our faces all day."</w:t>
                  </w:r>
                </w:p>
              </w:txbxContent>
            </v:textbox>
          </v:oval>
        </w:pict>
      </w:r>
      <w:r w:rsidRPr="008142CA">
        <w:rPr>
          <w:rFonts w:ascii="Bradley Hand ITC" w:hAnsi="Bradley Hand ITC"/>
          <w:noProof/>
        </w:rPr>
        <w:pict>
          <v:oval id="_x0000_s1043" style="position:absolute;left:0;text-align:left;margin-left:272.1pt;margin-top:6.05pt;width:123pt;height:124.5pt;z-index:251683840">
            <v:textbox style="mso-next-textbox:#_x0000_s1043">
              <w:txbxContent>
                <w:p w:rsidR="000C5233" w:rsidRPr="00377C2F" w:rsidRDefault="000C5233" w:rsidP="009537A6">
                  <w:pPr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  <w:r w:rsidRPr="00377C2F">
                    <w:rPr>
                      <w:rFonts w:ascii="Georgia" w:hAnsi="Georgia"/>
                      <w:b/>
                    </w:rPr>
                    <w:t>Page #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 xml:space="preserve"> _</w:t>
                  </w:r>
                  <w:r w:rsidR="00F50843">
                    <w:rPr>
                      <w:rFonts w:ascii="Georgia" w:hAnsi="Georgia"/>
                      <w:b/>
                      <w:u w:val="single"/>
                    </w:rPr>
                    <w:t>180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>_</w:t>
                  </w:r>
                </w:p>
                <w:p w:rsidR="000C5233" w:rsidRPr="000C5233" w:rsidRDefault="000C5233" w:rsidP="000C5233">
                  <w:pPr>
                    <w:jc w:val="center"/>
                    <w:rPr>
                      <w:rFonts w:ascii="Georgia" w:hAnsi="Georgia"/>
                    </w:rPr>
                  </w:pPr>
                  <w:proofErr w:type="gramStart"/>
                  <w:r w:rsidRPr="000C5233">
                    <w:rPr>
                      <w:rFonts w:ascii="Georgia" w:hAnsi="Georgia"/>
                    </w:rPr>
                    <w:t>“Junior!</w:t>
                  </w:r>
                  <w:proofErr w:type="gramEnd"/>
                  <w:r w:rsidRPr="000C5233">
                    <w:rPr>
                      <w:rFonts w:ascii="Georgia" w:hAnsi="Georgia"/>
                    </w:rPr>
                    <w:t xml:space="preserve">  Answer the intercom!”</w:t>
                  </w:r>
                </w:p>
              </w:txbxContent>
            </v:textbox>
          </v:oval>
        </w:pict>
      </w:r>
      <w:r w:rsidRPr="008142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50.35pt;margin-top:6.05pt;width:0;height:357.05pt;z-index:25167974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1.75pt">
            <v:stroke dashstyle="1 1" endcap="round"/>
          </v:shape>
        </w:pict>
      </w:r>
      <w:r w:rsidRPr="008142CA">
        <w:rPr>
          <w:noProof/>
        </w:rPr>
        <w:pict>
          <v:oval id="_x0000_s1031" style="position:absolute;left:0;text-align:left;margin-left:-18.9pt;margin-top:6.05pt;width:123pt;height:124.5pt;z-index:251672576">
            <v:textbox style="mso-next-textbox:#_x0000_s1031">
              <w:txbxContent>
                <w:p w:rsidR="000C5233" w:rsidRDefault="000C5233" w:rsidP="00CD1D5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  <w:r w:rsidRPr="00377C2F">
                    <w:rPr>
                      <w:rFonts w:ascii="Georgia" w:hAnsi="Georgia"/>
                      <w:b/>
                    </w:rPr>
                    <w:t>Page #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 xml:space="preserve"> _</w:t>
                  </w:r>
                  <w:r w:rsidR="00CD1D51">
                    <w:rPr>
                      <w:rFonts w:ascii="Georgia" w:hAnsi="Georgia"/>
                      <w:b/>
                      <w:u w:val="single"/>
                    </w:rPr>
                    <w:t>180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>_</w:t>
                  </w:r>
                </w:p>
                <w:p w:rsidR="00CD1D51" w:rsidRPr="00CD1D51" w:rsidRDefault="00CD1D51" w:rsidP="00CD1D5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6"/>
                    </w:rPr>
                  </w:pPr>
                </w:p>
                <w:p w:rsidR="00CD1D51" w:rsidRPr="00CD1D51" w:rsidRDefault="00CD1D51" w:rsidP="00CD1D51">
                  <w:pPr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“You told me to shut up.  I told you I’d do everything you say.”</w:t>
                  </w:r>
                </w:p>
              </w:txbxContent>
            </v:textbox>
          </v:oval>
        </w:pict>
      </w:r>
      <w:r w:rsidRPr="008142CA">
        <w:rPr>
          <w:noProof/>
        </w:rPr>
        <w:pict>
          <v:oval id="_x0000_s1028" style="position:absolute;left:0;text-align:left;margin-left:121.35pt;margin-top:6.05pt;width:123pt;height:124.5pt;z-index:251669504">
            <v:textbox style="mso-next-textbox:#_x0000_s1028">
              <w:txbxContent>
                <w:p w:rsidR="000C5233" w:rsidRPr="00377C2F" w:rsidRDefault="000C5233" w:rsidP="00377C2F">
                  <w:pPr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  <w:r w:rsidRPr="00377C2F">
                    <w:rPr>
                      <w:rFonts w:ascii="Georgia" w:hAnsi="Georgia"/>
                      <w:b/>
                    </w:rPr>
                    <w:t>Page #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 xml:space="preserve"> ____</w:t>
                  </w:r>
                </w:p>
                <w:p w:rsidR="000C5233" w:rsidRDefault="000C5233"/>
              </w:txbxContent>
            </v:textbox>
          </v:oval>
        </w:pict>
      </w:r>
    </w:p>
    <w:p w:rsidR="000A4B3D" w:rsidRDefault="008142CA">
      <w:r>
        <w:rPr>
          <w:noProof/>
        </w:rPr>
        <w:pict>
          <v:shape id="_x0000_s1046" type="#_x0000_t32" style="position:absolute;margin-left:425.85pt;margin-top:111pt;width:13.5pt;height:13.5pt;flip:x;z-index:2516869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noProof/>
        </w:rPr>
        <w:pict>
          <v:shape id="_x0000_s1045" type="#_x0000_t32" style="position:absolute;margin-left:352.35pt;margin-top:114.75pt;width:12pt;height:13.5pt;z-index:2516858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noProof/>
        </w:rPr>
        <w:pict>
          <v:shape id="_x0000_s1048" type="#_x0000_t32" style="position:absolute;margin-left:435.6pt;margin-top:209.55pt;width:13.5pt;height:12.75pt;flip:x y;z-index:251688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noProof/>
        </w:rPr>
        <w:pict>
          <v:shape id="_x0000_s1047" type="#_x0000_t32" style="position:absolute;margin-left:350.1pt;margin-top:209.55pt;width:14.25pt;height:12.75pt;flip:y;z-index:25168793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  <w:r>
        <w:rPr>
          <w:noProof/>
        </w:rPr>
        <w:pict>
          <v:oval id="_x0000_s1041" style="position:absolute;margin-left:410.1pt;margin-top:218.55pt;width:123pt;height:124.5pt;z-index:251681792">
            <v:textbox style="mso-next-textbox:#_x0000_s1041">
              <w:txbxContent>
                <w:p w:rsidR="000C5233" w:rsidRPr="00377C2F" w:rsidRDefault="000C5233" w:rsidP="009537A6">
                  <w:pPr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  <w:r w:rsidRPr="00377C2F">
                    <w:rPr>
                      <w:rFonts w:ascii="Georgia" w:hAnsi="Georgia"/>
                      <w:b/>
                    </w:rPr>
                    <w:t>Page #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 xml:space="preserve"> ____</w:t>
                  </w:r>
                </w:p>
                <w:p w:rsidR="000C5233" w:rsidRDefault="000C5233" w:rsidP="009537A6"/>
              </w:txbxContent>
            </v:textbox>
          </v:oval>
        </w:pict>
      </w:r>
      <w:r w:rsidRPr="008142CA">
        <w:rPr>
          <w:rFonts w:ascii="Georgia" w:hAnsi="Georgia"/>
          <w:b/>
          <w:noProof/>
        </w:rPr>
        <w:pict>
          <v:oval id="_x0000_s1042" style="position:absolute;margin-left:265.35pt;margin-top:218.55pt;width:123pt;height:124.5pt;z-index:251682816">
            <v:textbox style="mso-next-textbox:#_x0000_s1042">
              <w:txbxContent>
                <w:p w:rsidR="000C5233" w:rsidRPr="00377C2F" w:rsidRDefault="000C5233" w:rsidP="009537A6">
                  <w:pPr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  <w:r w:rsidRPr="00377C2F">
                    <w:rPr>
                      <w:rFonts w:ascii="Georgia" w:hAnsi="Georgia"/>
                      <w:b/>
                    </w:rPr>
                    <w:t>Page #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 xml:space="preserve"> _</w:t>
                  </w:r>
                  <w:r w:rsidR="00CD1D51">
                    <w:rPr>
                      <w:rFonts w:ascii="Georgia" w:hAnsi="Georgia"/>
                      <w:b/>
                      <w:u w:val="single"/>
                    </w:rPr>
                    <w:t>182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>_</w:t>
                  </w:r>
                </w:p>
                <w:p w:rsidR="000C5233" w:rsidRPr="00CD1D51" w:rsidRDefault="00CD1D51" w:rsidP="00CD1D51">
                  <w:pPr>
                    <w:jc w:val="center"/>
                    <w:rPr>
                      <w:rFonts w:ascii="Georgia" w:hAnsi="Georgia"/>
                    </w:rPr>
                  </w:pPr>
                  <w:r w:rsidRPr="00CD1D51">
                    <w:rPr>
                      <w:rFonts w:ascii="Georgia" w:hAnsi="Georgia"/>
                    </w:rPr>
                    <w:t>“Now read your comic books… leave me alone.”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344.1pt;margin-top:118.05pt;width:111.75pt;height:104.25pt;z-index:251680768">
            <v:textbox style="mso-next-textbox:#_x0000_s1040">
              <w:txbxContent>
                <w:p w:rsidR="00610313" w:rsidRDefault="00610313" w:rsidP="00CD1D51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26"/>
                      <w:szCs w:val="26"/>
                      <w:u w:val="single"/>
                    </w:rPr>
                  </w:pPr>
                </w:p>
                <w:p w:rsidR="00CD1D51" w:rsidRPr="00CD1D51" w:rsidRDefault="00CD1D51" w:rsidP="00CD1D51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26"/>
                      <w:szCs w:val="26"/>
                      <w:u w:val="single"/>
                    </w:rPr>
                  </w:pPr>
                  <w:r w:rsidRPr="00CD1D51">
                    <w:rPr>
                      <w:rFonts w:ascii="Bradley Hand ITC" w:hAnsi="Bradley Hand ITC"/>
                      <w:b/>
                      <w:sz w:val="26"/>
                      <w:szCs w:val="26"/>
                      <w:u w:val="single"/>
                    </w:rPr>
                    <w:t>NATASHA</w:t>
                  </w:r>
                </w:p>
                <w:p w:rsidR="000C5233" w:rsidRPr="00CD1D51" w:rsidRDefault="00CD1D51" w:rsidP="009537A6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28"/>
                    </w:rPr>
                  </w:pPr>
                  <w:r w:rsidRPr="00CD1D51">
                    <w:rPr>
                      <w:rFonts w:ascii="Bradley Hand ITC" w:hAnsi="Bradley Hand ITC"/>
                      <w:b/>
                      <w:sz w:val="28"/>
                    </w:rPr>
                    <w:t>____________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8" type="#_x0000_t32" style="position:absolute;margin-left:149.1pt;margin-top:209.55pt;width:9.75pt;height:12.75pt;z-index:2516787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noProof/>
        </w:rPr>
        <w:pict>
          <v:oval id="_x0000_s1032" style="position:absolute;margin-left:117.6pt;margin-top:218.55pt;width:123pt;height:124.5pt;z-index:251673600">
            <v:textbox style="mso-next-textbox:#_x0000_s1032">
              <w:txbxContent>
                <w:p w:rsidR="000C5233" w:rsidRPr="00377C2F" w:rsidRDefault="000C5233" w:rsidP="00377C2F">
                  <w:pPr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  <w:r w:rsidRPr="00377C2F">
                    <w:rPr>
                      <w:rFonts w:ascii="Georgia" w:hAnsi="Georgia"/>
                      <w:b/>
                    </w:rPr>
                    <w:t>Page #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 xml:space="preserve"> ____</w:t>
                  </w:r>
                </w:p>
                <w:p w:rsidR="000C5233" w:rsidRDefault="000C5233"/>
              </w:txbxContent>
            </v:textbox>
          </v:oval>
        </w:pict>
      </w:r>
      <w:r>
        <w:rPr>
          <w:noProof/>
        </w:rPr>
        <w:pict>
          <v:oval id="_x0000_s1033" style="position:absolute;margin-left:-23.4pt;margin-top:218.55pt;width:123pt;height:124.5pt;z-index:251674624">
            <v:textbox style="mso-next-textbox:#_x0000_s1033">
              <w:txbxContent>
                <w:p w:rsidR="000C5233" w:rsidRPr="00377C2F" w:rsidRDefault="000C5233" w:rsidP="00377C2F">
                  <w:pPr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  <w:r w:rsidRPr="00377C2F">
                    <w:rPr>
                      <w:rFonts w:ascii="Georgia" w:hAnsi="Georgia"/>
                      <w:b/>
                    </w:rPr>
                    <w:t>Page #</w:t>
                  </w:r>
                  <w:r w:rsidRPr="00377C2F">
                    <w:rPr>
                      <w:rFonts w:ascii="Georgia" w:hAnsi="Georgia"/>
                      <w:b/>
                      <w:u w:val="single"/>
                    </w:rPr>
                    <w:t xml:space="preserve"> ____</w:t>
                  </w:r>
                </w:p>
                <w:p w:rsidR="000C5233" w:rsidRDefault="000C5233"/>
              </w:txbxContent>
            </v:textbox>
          </v:oval>
        </w:pict>
      </w:r>
      <w:r>
        <w:rPr>
          <w:noProof/>
        </w:rPr>
        <w:pict>
          <v:shape id="_x0000_s1036" type="#_x0000_t32" style="position:absolute;margin-left:58.35pt;margin-top:205.8pt;width:13.5pt;height:16.5pt;flip:x;z-index:2516776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noProof/>
        </w:rPr>
        <w:pict>
          <v:oval id="_x0000_s1026" style="position:absolute;margin-left:55.35pt;margin-top:118.05pt;width:111.75pt;height:104.25pt;z-index:251667456">
            <v:textbox>
              <w:txbxContent>
                <w:p w:rsidR="000C5233" w:rsidRDefault="000C5233" w:rsidP="00377C2F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28"/>
                    </w:rPr>
                  </w:pPr>
                </w:p>
                <w:p w:rsidR="00CD1D51" w:rsidRPr="00CD1D51" w:rsidRDefault="00CD1D51" w:rsidP="00377C2F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26"/>
                      <w:szCs w:val="26"/>
                      <w:u w:val="single"/>
                    </w:rPr>
                  </w:pPr>
                  <w:r w:rsidRPr="00CD1D51">
                    <w:rPr>
                      <w:rFonts w:ascii="Bradley Hand ITC" w:hAnsi="Bradley Hand ITC"/>
                      <w:b/>
                      <w:sz w:val="26"/>
                      <w:szCs w:val="26"/>
                      <w:u w:val="single"/>
                    </w:rPr>
                    <w:t>JUNIOR</w:t>
                  </w:r>
                </w:p>
                <w:p w:rsidR="000C5233" w:rsidRPr="00377C2F" w:rsidRDefault="000C5233" w:rsidP="00377C2F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28"/>
                    </w:rPr>
                  </w:pPr>
                  <w:r w:rsidRPr="00377C2F">
                    <w:rPr>
                      <w:rFonts w:ascii="Bradley Hand ITC" w:hAnsi="Bradley Hand ITC"/>
                      <w:b/>
                      <w:sz w:val="28"/>
                    </w:rPr>
                    <w:t>Irritating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4" type="#_x0000_t32" style="position:absolute;margin-left:71.85pt;margin-top:111pt;width:9.75pt;height:13.5pt;flip:x y;z-index:251675648" o:connectortype="straight"/>
        </w:pict>
      </w:r>
      <w:r>
        <w:rPr>
          <w:noProof/>
        </w:rPr>
        <w:pict>
          <v:shape id="_x0000_s1035" type="#_x0000_t32" style="position:absolute;margin-left:143.85pt;margin-top:111pt;width:10.5pt;height:17.25pt;flip:y;z-index:2516766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</w:p>
    <w:sectPr w:rsidR="000A4B3D" w:rsidSect="005149F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910"/>
    <w:multiLevelType w:val="hybridMultilevel"/>
    <w:tmpl w:val="B2B2CADA"/>
    <w:lvl w:ilvl="0" w:tplc="BDEC7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DA2"/>
    <w:multiLevelType w:val="hybridMultilevel"/>
    <w:tmpl w:val="B2B2CADA"/>
    <w:lvl w:ilvl="0" w:tplc="BDEC7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0989"/>
    <w:multiLevelType w:val="hybridMultilevel"/>
    <w:tmpl w:val="15B6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268E8"/>
    <w:multiLevelType w:val="hybridMultilevel"/>
    <w:tmpl w:val="B2B2CADA"/>
    <w:lvl w:ilvl="0" w:tplc="BDEC7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D1ED2"/>
    <w:multiLevelType w:val="hybridMultilevel"/>
    <w:tmpl w:val="B2B2CADA"/>
    <w:lvl w:ilvl="0" w:tplc="BDEC7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61528"/>
    <w:multiLevelType w:val="hybridMultilevel"/>
    <w:tmpl w:val="B2B2CADA"/>
    <w:lvl w:ilvl="0" w:tplc="BDEC7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E015A"/>
    <w:multiLevelType w:val="hybridMultilevel"/>
    <w:tmpl w:val="B2B2CADA"/>
    <w:lvl w:ilvl="0" w:tplc="BDEC7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9F2"/>
    <w:rsid w:val="000A4B3D"/>
    <w:rsid w:val="000C5233"/>
    <w:rsid w:val="001335D8"/>
    <w:rsid w:val="001B5AF5"/>
    <w:rsid w:val="0031144F"/>
    <w:rsid w:val="00377C2F"/>
    <w:rsid w:val="00446D53"/>
    <w:rsid w:val="00473F05"/>
    <w:rsid w:val="005149F2"/>
    <w:rsid w:val="00610313"/>
    <w:rsid w:val="006D43B0"/>
    <w:rsid w:val="008142CA"/>
    <w:rsid w:val="008413E1"/>
    <w:rsid w:val="009537A6"/>
    <w:rsid w:val="00A7305F"/>
    <w:rsid w:val="00B44168"/>
    <w:rsid w:val="00BF4B9E"/>
    <w:rsid w:val="00C637CB"/>
    <w:rsid w:val="00CD1D51"/>
    <w:rsid w:val="00CF2B23"/>
    <w:rsid w:val="00DA5DA9"/>
    <w:rsid w:val="00F50843"/>
    <w:rsid w:val="00F613EA"/>
    <w:rsid w:val="00F86CC6"/>
    <w:rsid w:val="00FD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 fillcolor="white">
      <v:fill color="white"/>
    </o:shapedefaults>
    <o:shapelayout v:ext="edit">
      <o:idmap v:ext="edit" data="1"/>
      <o:rules v:ext="edit">
        <o:r id="V:Rule10" type="connector" idref="#_x0000_s1034"/>
        <o:r id="V:Rule11" type="connector" idref="#_x0000_s1047"/>
        <o:r id="V:Rule12" type="connector" idref="#_x0000_s1036"/>
        <o:r id="V:Rule13" type="connector" idref="#_x0000_s1035"/>
        <o:r id="V:Rule14" type="connector" idref="#_x0000_s1038"/>
        <o:r id="V:Rule15" type="connector" idref="#_x0000_s1048"/>
        <o:r id="V:Rule16" type="connector" idref="#_x0000_s1039"/>
        <o:r id="V:Rule17" type="connector" idref="#_x0000_s1046"/>
        <o:r id="V:Rule1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3</cp:revision>
  <dcterms:created xsi:type="dcterms:W3CDTF">2014-05-02T19:59:00Z</dcterms:created>
  <dcterms:modified xsi:type="dcterms:W3CDTF">2014-05-02T19:59:00Z</dcterms:modified>
</cp:coreProperties>
</file>